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EFF" w:rsidRDefault="00E94EFF">
      <w:r w:rsidRPr="00E94EFF">
        <w:rPr>
          <w:noProof/>
          <w:lang w:eastAsia="ru-RU"/>
        </w:rPr>
        <w:drawing>
          <wp:inline distT="0" distB="0" distL="0" distR="0" wp14:anchorId="097BBA46" wp14:editId="6AA5D6D6">
            <wp:extent cx="7772400" cy="10696575"/>
            <wp:effectExtent l="0" t="0" r="0" b="9525"/>
            <wp:docPr id="2" name="Рисунок 2" descr="C:\Users\Воронцова Оксана\Desktop\Муллахметова Э.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Муллахметова Э.Р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4EFF" w:rsidRDefault="00E94EFF"/>
    <w:p w:rsidR="00E94EFF" w:rsidRDefault="00E94EFF"/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E94EFF" w:rsidRPr="00E94EFF" w:rsidRDefault="00E94EFF" w:rsidP="00E94EF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современном этапе обучение в начальной школе ведётся по развивающим образовательным программам. Для успешного овладения содержанием этих программ, будущему первокласснику необходимо владеть базовыми знаниями и умениями.  </w:t>
      </w:r>
    </w:p>
    <w:p w:rsidR="00E94EFF" w:rsidRPr="00E94EFF" w:rsidRDefault="00E94EFF" w:rsidP="00E94EF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Направленность</w:t>
      </w: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Дополнительная общеобразовательная программа имеет социально-педагогическую направленность; по функциональному предназначению является учебно-познавательной; по форме организации – групповой.</w:t>
      </w:r>
      <w:r w:rsidRPr="00E94EF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дает общее представление детям о мире как многоязычном и поликультурном сообществе. Она призвана обеспечить усвоение базовых основ, и способствовать формированию навыков решения элементарных коммуникативных задач на русском и английском языке, а также, приобретению элементарных страноведческих знаний о странах изучаемого языка.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Актуальность.</w:t>
      </w: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 современной жизни возросла значимость изучения иностранного языка. Сейчас изучение иностранного языка в школе начинается уже со второго класса. Столь раннее начало обучения пугает родителей и даже учителей. Новые учебники предъявляют высокие требования к 6-7 летним малышам.</w:t>
      </w:r>
    </w:p>
    <w:p w:rsidR="00E94EFF" w:rsidRPr="00E94EFF" w:rsidRDefault="00E94EFF" w:rsidP="00E94EFF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Программа предусматривает развитие у детей отдельных элементов грамоты в рамках речевого развития. Но, принимая во внимание запросы родителей, заинтересованных в том, чтобы ребёнок перед поступлением в школу научился читать, знал английский язык, нами была разработана программа дополнительного образования «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АБВГДейка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с английским языком». </w:t>
      </w:r>
    </w:p>
    <w:p w:rsidR="00E94EFF" w:rsidRPr="00E94EFF" w:rsidRDefault="00E94EFF" w:rsidP="00E94EFF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Новизна программы дополнительного образования состоит в том, что она предусматривает использование эвристических приёмов, поисковых вопросов, приёмов сравнения, различных способов работы с наглядностью, в использовании развивающих и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здоровьесберегающих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технологий.      Обучение по Программе рассчитано на год, содержание разработано с учетом особенностей и возможностей воспитанников подготовительной группы. Занятия проводятся с группой детей, 2 раза в неделю продолжительностью 30 минут. </w:t>
      </w: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Цели и задачи</w:t>
      </w:r>
    </w:p>
    <w:p w:rsidR="00E94EFF" w:rsidRPr="00E94EFF" w:rsidRDefault="00E94EFF" w:rsidP="00E94EFF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Цель программы</w:t>
      </w:r>
      <w:r w:rsidRPr="00E94EFF">
        <w:rPr>
          <w:rFonts w:ascii="Times New Roman" w:eastAsia="Calibri" w:hAnsi="Times New Roman" w:cs="Times New Roman"/>
          <w:sz w:val="24"/>
          <w:szCs w:val="24"/>
        </w:rPr>
        <w:t>: обучение детей элементам грамоты, чтения, письма, ф</w:t>
      </w:r>
      <w:r w:rsidRPr="00E94EFF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ормирование у детей дошкольного возраста иноязычной коммуникативной компетентности и развитие устойчивого интереса к дальнейшему изучению иностранного языка.</w:t>
      </w:r>
    </w:p>
    <w:p w:rsidR="00E94EFF" w:rsidRPr="00E94EFF" w:rsidRDefault="00E94EFF" w:rsidP="00E94EFF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 xml:space="preserve">Задачи: </w:t>
      </w:r>
    </w:p>
    <w:p w:rsidR="00E94EFF" w:rsidRPr="00E94EFF" w:rsidRDefault="00E94EFF" w:rsidP="00E94EFF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E94EFF">
        <w:rPr>
          <w:rFonts w:ascii="Times New Roman" w:eastAsia="Calibri" w:hAnsi="Times New Roman" w:cs="Times New Roman"/>
          <w:i/>
          <w:color w:val="000000"/>
          <w:sz w:val="24"/>
          <w:szCs w:val="24"/>
        </w:rPr>
        <w:lastRenderedPageBreak/>
        <w:t>Обучающие:</w:t>
      </w:r>
      <w:r w:rsidRPr="00E94EFF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E94EFF" w:rsidRPr="00E94EFF" w:rsidRDefault="00E94EFF" w:rsidP="00E94EFF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- Формировать у детей представления о лингвистических понятиях: звук, слог, слово, предложение.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Помочь </w:t>
      </w:r>
      <w:proofErr w:type="gramStart"/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детям  старшего</w:t>
      </w:r>
      <w:proofErr w:type="gramEnd"/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возраста подготовить руку к письму сформировать определенные графические навыки для овладения базовыми навыками каллиграфии в школе.  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Знакомить детей с русскими буквами алфавита и формировать элементарные навыки чтения.                                                                       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сформировать элементарные умения и навыки общения на английском языке;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выработать у учащихся навыки правильного произношения английских звуков и правильного интонирования высказывания;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элементарные знания в области грамматики, фонетики, лексики английского языка.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Развивающие: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коммуникативные навыки,</w:t>
      </w:r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образное мышление, воображение, память</w:t>
      </w: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 речевые</w:t>
      </w:r>
      <w:proofErr w:type="gramEnd"/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интеллектуальные и познавательные способности детей, которые необходимы для изучения иностранного языка (фонематический слух, способность к догадке, память, внимание, воображение, мышление);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ознакомить с культурой, традициями и обычаями страны изучаемого языка;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Воспитательные: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у детей устойчивый интерес к изучению нового языка;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уважение к образу жизни людей страны изучаемого языка;</w:t>
      </w:r>
    </w:p>
    <w:p w:rsidR="00E94EFF" w:rsidRPr="00E94EFF" w:rsidRDefault="00E94EFF" w:rsidP="00E94EFF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воспитывать чувство толерантности.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Ожидаемый результат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В конце года дети должны: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- хорошо владеть понятиями: «слово», «звук», «буква», «предложение»;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- различать гласные и согласные звуки; - правильно ставить ударение в знакомых словах;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- правильно составлять из букв разрезной азбуки слоги всех видов и слова простой структуры;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- владеть схематическим звуковым разбором слова;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- уметь составлять простые предложения и интонационно правильно проговаривать их в соответствии со знаком на конце: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lastRenderedPageBreak/>
        <w:t>- уметь читать самостоятельно, осмысленно по слогам, целыми словами, предложениями;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- проявлять любовь и интерес к чтению, родному языку.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- знать гигиенические правила письма, правильное расположение тетради и ручки при письме, правила работы с </w:t>
      </w:r>
      <w:proofErr w:type="gramStart"/>
      <w:r w:rsidRPr="00E94EFF">
        <w:rPr>
          <w:rFonts w:ascii="Times New Roman" w:eastAsia="Calibri" w:hAnsi="Times New Roman" w:cs="Times New Roman"/>
          <w:sz w:val="24"/>
          <w:szCs w:val="24"/>
        </w:rPr>
        <w:t>тетрадью,  правила</w:t>
      </w:r>
      <w:proofErr w:type="gram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штриховки.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- преодолевать психологический барьер в усвоении речи на английском языке;</w:t>
      </w:r>
      <w:r w:rsidRPr="00E94EFF">
        <w:rPr>
          <w:rFonts w:ascii="Times New Roman" w:eastAsia="Calibri" w:hAnsi="Times New Roman" w:cs="Times New Roman"/>
          <w:sz w:val="24"/>
          <w:szCs w:val="24"/>
        </w:rPr>
        <w:br/>
        <w:t>- приветствовать, прощаться, представлять себя, благодарить на английском языке;</w:t>
      </w:r>
      <w:r w:rsidRPr="00E94EFF">
        <w:rPr>
          <w:rFonts w:ascii="Times New Roman" w:eastAsia="Calibri" w:hAnsi="Times New Roman" w:cs="Times New Roman"/>
          <w:sz w:val="24"/>
          <w:szCs w:val="24"/>
        </w:rPr>
        <w:br/>
        <w:t>- односложно отвечать на вопросы;</w:t>
      </w:r>
      <w:r w:rsidRPr="00E94EFF">
        <w:rPr>
          <w:rFonts w:ascii="Times New Roman" w:eastAsia="Calibri" w:hAnsi="Times New Roman" w:cs="Times New Roman"/>
          <w:sz w:val="24"/>
          <w:szCs w:val="24"/>
        </w:rPr>
        <w:br/>
        <w:t>- считать до 10;</w:t>
      </w:r>
      <w:r w:rsidRPr="00E94EFF">
        <w:rPr>
          <w:rFonts w:ascii="Times New Roman" w:eastAsia="Calibri" w:hAnsi="Times New Roman" w:cs="Times New Roman"/>
          <w:sz w:val="24"/>
          <w:szCs w:val="24"/>
        </w:rPr>
        <w:br/>
        <w:t>- строить краткие диалоги, петь песенки с использованием изученных движений.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Формы организации занятий</w:t>
      </w:r>
    </w:p>
    <w:p w:rsidR="00E94EFF" w:rsidRPr="00E94EFF" w:rsidRDefault="00E94EFF" w:rsidP="00E94EFF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Обучение и развитие воспитанников происходит в игровой форме. На развитие фонематического и речевого слуха, звукобуквенного анализа и синтеза положительно влияет использование различных фонетических игр, задания по выделению звука из состава слова, определению его места, по составлению звуковых схем. Для развития зрительного восприятия и зрительного предметного и буквенного узнавания используются буквы, иллюстративный материал. Формированию и совершенствованию навыков чтения способствует выкладывание слогов, слов, предложений с помощью кассы букв, применение слоговых таблиц, разнообразных способов чтения: чтение слогов с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договариванием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до целого слова, чтение по ступенькам, по волнам, по букварю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Н.Жукова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и т. д. Развитию активности и любознательности, заинтересованности и концентрации внимания способствует использование на занятиях пословиц, поговорок, загадок, стихов; задания игрового характера. Формированию мотивации к сохранению и укреплению своего здоровья происходит за счет проведения зрительной гимнастики, смены статических поз, проведения физкультминуток с речевым содержанием, упражнения для коррекции мелкой моторики. 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4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Групповые занятия имеют следующую структуру: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Вводная часть:</w:t>
      </w:r>
    </w:p>
    <w:p w:rsidR="00E94EFF" w:rsidRPr="00E94EFF" w:rsidRDefault="00E94EFF" w:rsidP="00E94EF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приветствие, организационный момент;</w:t>
      </w:r>
    </w:p>
    <w:p w:rsidR="00E94EFF" w:rsidRPr="00E94EFF" w:rsidRDefault="00E94EFF" w:rsidP="00E94EFF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фонетическая разминка.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Основная часть:</w:t>
      </w:r>
    </w:p>
    <w:p w:rsidR="00E94EFF" w:rsidRPr="00E94EFF" w:rsidRDefault="00E94EFF" w:rsidP="00E94EF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лексический материал по теме занятия;</w:t>
      </w:r>
    </w:p>
    <w:p w:rsidR="00E94EFF" w:rsidRPr="00E94EFF" w:rsidRDefault="00E94EFF" w:rsidP="00E94EF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речевой материал по теме;</w:t>
      </w:r>
    </w:p>
    <w:p w:rsidR="00E94EFF" w:rsidRPr="00E94EFF" w:rsidRDefault="00E94EFF" w:rsidP="00E94EF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грамматический материал;</w:t>
      </w:r>
    </w:p>
    <w:p w:rsidR="00E94EFF" w:rsidRPr="00E94EFF" w:rsidRDefault="00E94EFF" w:rsidP="00E94EF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рифмовок, стихотворений, пение песен;</w:t>
      </w:r>
    </w:p>
    <w:p w:rsidR="00E94EFF" w:rsidRPr="00E94EFF" w:rsidRDefault="00E94EFF" w:rsidP="00E94EF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на закрепление материала;</w:t>
      </w:r>
    </w:p>
    <w:p w:rsidR="00E94EFF" w:rsidRPr="00E94EFF" w:rsidRDefault="00E94EFF" w:rsidP="00E94EFF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физкультминутки.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Заключительная часть:</w:t>
      </w:r>
    </w:p>
    <w:p w:rsidR="00E94EFF" w:rsidRPr="00E94EFF" w:rsidRDefault="00E94EFF" w:rsidP="00E94EFF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закрепление пройденного материала в виде игр, диалогов, речевых ситуаций;</w:t>
      </w:r>
    </w:p>
    <w:p w:rsidR="00E94EFF" w:rsidRPr="00E94EFF" w:rsidRDefault="00E94EFF" w:rsidP="00E94EFF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ориентировка на следующее занятие.</w:t>
      </w: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Условия реализации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1. Занятия проходят в группе.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2. Подбор материалов и оборудования для обучения воспитанников.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3. Систематизация литературно-художественного материала: стихи, загадки, скороговорки, пословицы.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4. Подбор дидактических, развивающих, словесных игр; заданий. 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94EFF" w:rsidRPr="00E94EFF" w:rsidRDefault="00E94EFF" w:rsidP="00E94E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 приемы: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4EFF" w:rsidRPr="00E94EFF" w:rsidRDefault="00E94EFF" w:rsidP="00E94EFF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произношением (сказки, скороговорки, рифмовки).</w:t>
      </w:r>
    </w:p>
    <w:p w:rsidR="00E94EFF" w:rsidRPr="00E94EFF" w:rsidRDefault="00E94EFF" w:rsidP="00E94EFF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игрушкой (диалог с игрушкой, описание игрушки).</w:t>
      </w:r>
    </w:p>
    <w:p w:rsidR="00E94EFF" w:rsidRPr="00E94EFF" w:rsidRDefault="00E94EFF" w:rsidP="00E94EFF">
      <w:pPr>
        <w:numPr>
          <w:ilvl w:val="0"/>
          <w:numId w:val="4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картинкой (описание картинки, подвижные игры, спокойные</w:t>
      </w:r>
    </w:p>
    <w:p w:rsidR="00E94EFF" w:rsidRPr="00E94EFF" w:rsidRDefault="00E94EFF" w:rsidP="00E94E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игры, творческие игры).</w:t>
      </w:r>
    </w:p>
    <w:p w:rsidR="00E94EFF" w:rsidRPr="00E94EFF" w:rsidRDefault="00E94EFF" w:rsidP="00E94EFF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Разучивание и декламация стихов (конкурс стихов, разучивание песен).</w:t>
      </w:r>
    </w:p>
    <w:p w:rsidR="00E94EFF" w:rsidRPr="00E94EFF" w:rsidRDefault="00E94EFF" w:rsidP="00E94EFF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Инсценировка коротких ситуаций.</w:t>
      </w:r>
    </w:p>
    <w:p w:rsidR="00E94EFF" w:rsidRPr="00E94EFF" w:rsidRDefault="00E94EFF" w:rsidP="00E94EFF">
      <w:pPr>
        <w:numPr>
          <w:ilvl w:val="0"/>
          <w:numId w:val="5"/>
        </w:num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94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Воспроизведение ситуативных диалогов.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Оборудование для проведения занятий: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Наборное полотно;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>Печатные буквы большого формата;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Разрезные азбуки;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Схемы слов, слогов, предложений, звуков (красные, синие, зелёный квадраты);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>Дидактические игры;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Карточки с текстом для чтения;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Слоговые таблицы для составления слов;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>Предметные и сюжетные картинки;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>Игрушки, муляжи и пр. наглядность;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Букварь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Н.Жукова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Тетради;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>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Ресурсы интернета. </w:t>
      </w: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Методика обследования речевого развития детей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Диагностическое обследование по оценке эффективности работы, направленной на овладение воспитанниками чтением, проводится 2 раза в год с небольшим изменением диагностического материала. Что очень показательно для просмотра динамики развития воспитанников. Для этого, опираясь на критерии оценки, предложенные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О.С.Ушаковой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С.М.Струниной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Т.П.Сальниковой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>, была разработана методика оценки развития воспитанников по обучению грамоте.</w:t>
      </w:r>
    </w:p>
    <w:p w:rsidR="00E94EFF" w:rsidRPr="00E94EFF" w:rsidRDefault="00E94EFF" w:rsidP="00E94EFF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Оценка результатов: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Высокий уровень – ребёнок правильно отвечает на все вопросы самостоятельно.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Средний уровень – ребёнок отвечает на вопросы с помощью взрослого. </w:t>
      </w:r>
    </w:p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Низкий уровень – ребёнок затрудняется ответить на вопросы. </w:t>
      </w:r>
    </w:p>
    <w:p w:rsidR="00E94EFF" w:rsidRPr="00E94EFF" w:rsidRDefault="00E94EFF" w:rsidP="00E94E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94EFF" w:rsidRPr="00E94EFF" w:rsidRDefault="00E94EFF" w:rsidP="00E94E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94EFF" w:rsidRPr="00E94EFF" w:rsidRDefault="00E94EFF" w:rsidP="00E94E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94EFF" w:rsidRPr="00E94EFF" w:rsidRDefault="00E94EFF" w:rsidP="00E94EF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94EFF">
        <w:rPr>
          <w:rFonts w:ascii="Times New Roman" w:eastAsia="Calibri" w:hAnsi="Times New Roman" w:cs="Times New Roman"/>
          <w:b/>
          <w:sz w:val="28"/>
          <w:szCs w:val="28"/>
        </w:rPr>
        <w:t>Календарно-тематическое планирование для группы (1 год обучения)</w:t>
      </w:r>
    </w:p>
    <w:p w:rsidR="00E94EFF" w:rsidRPr="00E94EFF" w:rsidRDefault="00E94EFF" w:rsidP="00E94EF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a3"/>
        <w:tblW w:w="1389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9"/>
        <w:gridCol w:w="3821"/>
        <w:gridCol w:w="6"/>
        <w:gridCol w:w="1272"/>
        <w:gridCol w:w="2414"/>
        <w:gridCol w:w="2835"/>
        <w:gridCol w:w="2835"/>
      </w:tblGrid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проведения занятия (план)</w:t>
            </w: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Дата проведения занятия (факт)</w:t>
            </w: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Примечание </w:t>
            </w: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Первая встреча с Микки Маусом.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Весёлая лисичка. Числа и цифры от 1 до 10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Минни Маус знакомится с ребятами.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Знаки = + - ориентировка на листе бумаги.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гостях у Минни Маус.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Счет по образцу и названному числу, геометрические фигуры, ориентировка во времени.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Знакомство с животными.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Знаки  &gt; ,  &lt; , =, соотнесение количества предметов с цифрой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Раз, два, </w:t>
            </w:r>
            <w:proofErr w:type="gramStart"/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три,…</w:t>
            </w:r>
            <w:proofErr w:type="gramEnd"/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 Звук и буква А».  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Раз, два, три,…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Сколько кому лет? «Звук и буква О».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Сколько кому лет? «Звук и буква М».  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Занимательное лото« Звук и буква У».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Шаг за шагом. «Звук и буква С».  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Давайте посчитаем животных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Х»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Разноцветные краски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«Звук и буква Р. 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 слогов, слов»               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гостях у красок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Ш».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 могут мои цветные карандаши?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Звук и буква Ы.»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возникновения и празднование </w:t>
            </w:r>
            <w:proofErr w:type="spellStart"/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Halloween</w:t>
            </w:r>
            <w:proofErr w:type="spellEnd"/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Л».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Рифмуем цвета «Звук и буква Н».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654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Что, какого цвета?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И».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Путешествие в страну игрушек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П»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Путешествие в страну игрушек 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Магазин игрушек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З»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Играем с мячом Чтение  слогов, слов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E94EF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Где живут наши игрушки?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Г».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E94EFF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2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Моя любимая игрушка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В».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E94EFF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Challenge 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тему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«My toys»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Моя любимая еда Учить писать слова, проводить фонематический разбор слов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Мы идем на пикник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Д».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Расскажи  о себе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Б».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Кто, что любит?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Ж».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690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Встречаем Рождество по-новому!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«Буква Е».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538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гостях у </w:t>
            </w:r>
            <w:proofErr w:type="spellStart"/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Санты</w:t>
            </w:r>
            <w:proofErr w:type="spellEnd"/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!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«Буква ь».</w:t>
            </w:r>
          </w:p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445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Празднуем наш Новый год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В гостях у осени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«Буква я».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Зимушка-Зима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Ю».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354"/>
        </w:trPr>
        <w:tc>
          <w:tcPr>
            <w:tcW w:w="709" w:type="dxa"/>
            <w:tcBorders>
              <w:right w:val="single" w:sz="4" w:space="0" w:color="auto"/>
            </w:tcBorders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Весна - красна!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«Звук и буква ч».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в лето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Э».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Времена года и погода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Т»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>Времена года и погода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Моя семья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Ц».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The Finger Family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Звук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буква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Ф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Письмо от 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Alice</w:t>
            </w: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Щ».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Мой фотоальбом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«Буква ъ».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Кто </w:t>
            </w:r>
            <w:proofErr w:type="gramStart"/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есть</w:t>
            </w:r>
            <w:proofErr w:type="gramEnd"/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кто. </w:t>
            </w:r>
            <w:r w:rsidRPr="00E94EF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«Звук и буква Й».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Поём вместе!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St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. 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Valentine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’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s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Day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Название букв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Где спрятался звук?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70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49</w:t>
            </w:r>
          </w:p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Вместе поём 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263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405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Закрепляем знание алфавита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385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Одежда для девочек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Одежда для мальчиков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Наряжаем Машу и Сашу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Доктор Айболит в гостях у ребят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В гостях у Доктора Айболита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Посмотрим наши лица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Посмотрим наши лица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Рисуем портрет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Потанцуем и споем!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Посчитаем?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Потанцуем и споем!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64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Делай как я!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Буквы и их песенки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Времена года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Я люблю…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Радуга-дуга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383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Учусь считать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300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Одежда</w:t>
            </w: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ab/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300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Мои игрушки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rPr>
          <w:trHeight w:val="285"/>
        </w:trPr>
        <w:tc>
          <w:tcPr>
            <w:tcW w:w="709" w:type="dxa"/>
            <w:tcBorders>
              <w:bottom w:val="single" w:sz="4" w:space="0" w:color="auto"/>
            </w:tcBorders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821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4"/>
                <w:szCs w:val="28"/>
              </w:rPr>
              <w:t>Моя семья</w:t>
            </w:r>
          </w:p>
        </w:tc>
        <w:tc>
          <w:tcPr>
            <w:tcW w:w="1278" w:type="dxa"/>
            <w:gridSpan w:val="2"/>
          </w:tcPr>
          <w:p w:rsidR="00E94EFF" w:rsidRPr="00E94EFF" w:rsidRDefault="00E94EFF" w:rsidP="00E94EFF">
            <w:pPr>
              <w:rPr>
                <w:rFonts w:ascii="Calibri" w:eastAsia="Calibri" w:hAnsi="Calibri" w:cs="Times New Roman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EFF" w:rsidRPr="00E94EFF" w:rsidTr="00673042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709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827" w:type="dxa"/>
            <w:gridSpan w:val="2"/>
          </w:tcPr>
          <w:p w:rsidR="00E94EFF" w:rsidRPr="00E94EFF" w:rsidRDefault="00E94EFF" w:rsidP="00E94EFF">
            <w:pPr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</w:pPr>
            <w:proofErr w:type="spellStart"/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Танцуем</w:t>
            </w:r>
            <w:proofErr w:type="spellEnd"/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 xml:space="preserve"> и </w:t>
            </w:r>
            <w:proofErr w:type="spellStart"/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поем</w:t>
            </w:r>
            <w:proofErr w:type="spellEnd"/>
            <w:r w:rsidRPr="00E94EFF">
              <w:rPr>
                <w:rFonts w:ascii="Times New Roman" w:eastAsia="Calibri" w:hAnsi="Times New Roman" w:cs="Times New Roman"/>
                <w:sz w:val="24"/>
                <w:szCs w:val="28"/>
                <w:lang w:val="en-US"/>
              </w:rPr>
              <w:t>!</w:t>
            </w:r>
          </w:p>
        </w:tc>
        <w:tc>
          <w:tcPr>
            <w:tcW w:w="1272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94EF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4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2835" w:type="dxa"/>
          </w:tcPr>
          <w:p w:rsidR="00E94EFF" w:rsidRPr="00E94EFF" w:rsidRDefault="00E94EFF" w:rsidP="00E94EFF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E94EFF" w:rsidRPr="00E94EFF" w:rsidRDefault="00E94EFF" w:rsidP="00E94EFF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94EFF" w:rsidRPr="00E94EFF" w:rsidRDefault="00E94EFF" w:rsidP="00E94EFF">
      <w:pPr>
        <w:tabs>
          <w:tab w:val="left" w:pos="1701"/>
        </w:tabs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4EFF" w:rsidRPr="00E94EFF" w:rsidRDefault="00E94EFF" w:rsidP="00E94EFF">
      <w:pPr>
        <w:tabs>
          <w:tab w:val="left" w:pos="1701"/>
        </w:tabs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94EFF">
        <w:rPr>
          <w:rFonts w:ascii="Times New Roman" w:eastAsia="Calibri" w:hAnsi="Times New Roman" w:cs="Times New Roman"/>
          <w:b/>
          <w:sz w:val="24"/>
          <w:szCs w:val="24"/>
        </w:rPr>
        <w:t>Используемая литература: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Е.В. Колесникова «Развитие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звуко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- буквенного анализа у детей 5 – 6 лет. 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Карлова Е. </w:t>
      </w:r>
      <w:r w:rsidRPr="00E94EFF">
        <w:rPr>
          <w:rFonts w:ascii="Times New Roman" w:eastAsia="Calibri" w:hAnsi="Times New Roman" w:cs="Times New Roman"/>
          <w:sz w:val="24"/>
          <w:szCs w:val="24"/>
          <w:lang w:val="en-US"/>
        </w:rPr>
        <w:t>English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94EFF">
        <w:rPr>
          <w:rFonts w:ascii="Times New Roman" w:eastAsia="Calibri" w:hAnsi="Times New Roman" w:cs="Times New Roman"/>
          <w:sz w:val="24"/>
          <w:szCs w:val="24"/>
          <w:lang w:val="en-US"/>
        </w:rPr>
        <w:t>games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. Игры для изучения английского языка для детей.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Кириллова Ю. В. Английский для дошкольников.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Комплексная программа обучения английскому языку детей 4-7 лет: планирование, занятия, игры, творческие мероприятия / авт.-сост.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М.Л.Филина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Мурзинова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E94EFF">
        <w:rPr>
          <w:rFonts w:ascii="Times New Roman" w:eastAsia="Calibri" w:hAnsi="Times New Roman" w:cs="Times New Roman"/>
          <w:sz w:val="24"/>
          <w:szCs w:val="24"/>
        </w:rPr>
        <w:t>И</w:t>
      </w:r>
      <w:r w:rsidRPr="00E94E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</w:t>
      </w:r>
      <w:r w:rsidRPr="00E94EFF">
        <w:rPr>
          <w:rFonts w:ascii="Times New Roman" w:eastAsia="Calibri" w:hAnsi="Times New Roman" w:cs="Times New Roman"/>
          <w:sz w:val="24"/>
          <w:szCs w:val="24"/>
        </w:rPr>
        <w:t>А</w:t>
      </w:r>
      <w:r w:rsidRPr="00E94EF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. English Lessons for Kids. </w:t>
      </w: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Уроки английского языка для детей. Учебно-методическое пособие для занятий по английскому языку с дошкольниками.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Н.С. Жукова «Букварь»: пособие по обучению дошкольников правильному чтению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Обучение детей 5-6 лет английскому языку: занятия, игры, мероприятия, лингвострановедческий материал/авт.-сост. </w:t>
      </w: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Е.Ю.Шабельникова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Пальчиковые игры на английском языке/ Г.В. Пешкова. </w:t>
      </w:r>
    </w:p>
    <w:p w:rsidR="00E94EFF" w:rsidRPr="00E94EFF" w:rsidRDefault="00E94EFF" w:rsidP="00E94EFF">
      <w:pPr>
        <w:numPr>
          <w:ilvl w:val="0"/>
          <w:numId w:val="6"/>
        </w:numPr>
        <w:tabs>
          <w:tab w:val="left" w:pos="1701"/>
        </w:tabs>
        <w:spacing w:after="200" w:line="276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94EFF">
        <w:rPr>
          <w:rFonts w:ascii="Times New Roman" w:eastAsia="Calibri" w:hAnsi="Times New Roman" w:cs="Times New Roman"/>
          <w:sz w:val="24"/>
          <w:szCs w:val="24"/>
        </w:rPr>
        <w:t>Т.Е.Ковригина</w:t>
      </w:r>
      <w:proofErr w:type="spellEnd"/>
      <w:r w:rsidRPr="00E94EFF">
        <w:rPr>
          <w:rFonts w:ascii="Times New Roman" w:eastAsia="Calibri" w:hAnsi="Times New Roman" w:cs="Times New Roman"/>
          <w:sz w:val="24"/>
          <w:szCs w:val="24"/>
        </w:rPr>
        <w:t xml:space="preserve"> «Занимательное обучение чтению»</w:t>
      </w:r>
    </w:p>
    <w:p w:rsidR="00E94EFF" w:rsidRDefault="00E94EFF"/>
    <w:sectPr w:rsidR="00E94EFF" w:rsidSect="00E94EFF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07BC4"/>
    <w:multiLevelType w:val="hybridMultilevel"/>
    <w:tmpl w:val="DB90B24E"/>
    <w:lvl w:ilvl="0" w:tplc="38D48E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74F56"/>
    <w:multiLevelType w:val="multilevel"/>
    <w:tmpl w:val="9DAC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841D8"/>
    <w:multiLevelType w:val="multilevel"/>
    <w:tmpl w:val="880A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593B73"/>
    <w:multiLevelType w:val="multilevel"/>
    <w:tmpl w:val="C55E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037EE9"/>
    <w:multiLevelType w:val="multilevel"/>
    <w:tmpl w:val="0292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56342B"/>
    <w:multiLevelType w:val="multilevel"/>
    <w:tmpl w:val="01BCF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21"/>
    <w:rsid w:val="00346D5C"/>
    <w:rsid w:val="008C2721"/>
    <w:rsid w:val="00E9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40421"/>
  <w15:chartTrackingRefBased/>
  <w15:docId w15:val="{65427B7B-1AF3-4C48-92B7-5D38865EC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4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1764</Words>
  <Characters>10058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Воронцова Оксана</dc:creator>
  <cp:keywords/>
  <dc:description/>
  <cp:lastModifiedBy>Воронцова Оксана</cp:lastModifiedBy>
  <cp:revision>2</cp:revision>
  <dcterms:created xsi:type="dcterms:W3CDTF">2018-12-11T10:53:00Z</dcterms:created>
  <dcterms:modified xsi:type="dcterms:W3CDTF">2018-12-11T10:53:00Z</dcterms:modified>
</cp:coreProperties>
</file>